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50C24" w14:textId="17F0FF67" w:rsidR="00AC66D4" w:rsidRDefault="00463CA0">
      <w:r>
        <w:rPr>
          <w:noProof/>
        </w:rPr>
        <w:drawing>
          <wp:inline distT="0" distB="0" distL="0" distR="0" wp14:anchorId="26050C24" wp14:editId="1365307B">
            <wp:extent cx="5400290" cy="2354579"/>
            <wp:effectExtent l="0" t="0" r="0" b="7621"/>
            <wp:docPr id="1" name="Picture 7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290" cy="23545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50C26" wp14:editId="26050C27">
                <wp:simplePos x="0" y="0"/>
                <wp:positionH relativeFrom="column">
                  <wp:posOffset>2926</wp:posOffset>
                </wp:positionH>
                <wp:positionV relativeFrom="paragraph">
                  <wp:posOffset>-94612</wp:posOffset>
                </wp:positionV>
                <wp:extent cx="6167756" cy="8849362"/>
                <wp:effectExtent l="0" t="0" r="23494" b="27938"/>
                <wp:wrapNone/>
                <wp:docPr id="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6" cy="8849362"/>
                        </a:xfrm>
                        <a:prstGeom prst="rect">
                          <a:avLst/>
                        </a:prstGeom>
                        <a:solidFill>
                          <a:srgbClr val="D1EFF7"/>
                        </a:solidFill>
                        <a:ln w="12701" cap="flat">
                          <a:solidFill>
                            <a:srgbClr val="D1EFF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919AE61" id="Rektangel 1" o:spid="_x0000_s1026" style="position:absolute;margin-left:.25pt;margin-top:-7.45pt;width:485.65pt;height:69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" fillcolor="#d1eff7" strokecolor="#d1eff7" strokeweight=".35281mm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50C29" wp14:editId="26050C2A">
                <wp:simplePos x="0" y="0"/>
                <wp:positionH relativeFrom="column">
                  <wp:posOffset>1197607</wp:posOffset>
                </wp:positionH>
                <wp:positionV relativeFrom="paragraph">
                  <wp:posOffset>2173601</wp:posOffset>
                </wp:positionV>
                <wp:extent cx="3945892" cy="3884298"/>
                <wp:effectExtent l="0" t="0" r="16508" b="20952"/>
                <wp:wrapNone/>
                <wp:docPr id="3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892" cy="3884298"/>
                        </a:xfrm>
                        <a:prstGeom prst="rect">
                          <a:avLst/>
                        </a:prstGeom>
                        <a:solidFill>
                          <a:srgbClr val="84D3E8"/>
                        </a:solidFill>
                        <a:ln w="9528">
                          <a:solidFill>
                            <a:srgbClr val="84D3E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050C35" w14:textId="77777777" w:rsidR="00AC66D4" w:rsidRDefault="00AC66D4">
                            <w:pPr>
                              <w:rPr>
                                <w:rFonts w:ascii="Franklin Gothic Demi" w:hAnsi="Franklin Gothic Demi" w:cs="Sabon Next LT"/>
                                <w:sz w:val="36"/>
                                <w:szCs w:val="36"/>
                              </w:rPr>
                            </w:pPr>
                          </w:p>
                          <w:p w14:paraId="26050C36" w14:textId="77777777" w:rsidR="00AC66D4" w:rsidRDefault="00AC66D4">
                            <w:pPr>
                              <w:rPr>
                                <w:rFonts w:ascii="Franklin Gothic Demi" w:hAnsi="Franklin Gothic Demi" w:cs="Sabon Next LT"/>
                                <w:sz w:val="36"/>
                                <w:szCs w:val="36"/>
                              </w:rPr>
                            </w:pPr>
                          </w:p>
                          <w:p w14:paraId="26050C37" w14:textId="77777777" w:rsidR="00AC66D4" w:rsidRDefault="00463CA0">
                            <w:pPr>
                              <w:rPr>
                                <w:rFonts w:ascii="Franklin Gothic Demi" w:hAnsi="Franklin Gothic Demi" w:cs="Sabon Next LT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Demi" w:hAnsi="Franklin Gothic Demi" w:cs="Sabon Next LT"/>
                                <w:color w:val="000000"/>
                                <w:sz w:val="36"/>
                                <w:szCs w:val="36"/>
                              </w:rPr>
                              <w:t>Moniammatillisen oppilashuoltotyön</w:t>
                            </w:r>
                          </w:p>
                          <w:p w14:paraId="26050C38" w14:textId="77777777" w:rsidR="00AC66D4" w:rsidRDefault="00463CA0">
                            <w:pPr>
                              <w:rPr>
                                <w:rFonts w:ascii="Franklin Gothic Heavy" w:hAnsi="Franklin Gothic Heavy" w:cs="Sabon Next LT"/>
                                <w:color w:val="000000"/>
                                <w:sz w:val="124"/>
                                <w:szCs w:val="124"/>
                              </w:rPr>
                            </w:pPr>
                            <w:r>
                              <w:rPr>
                                <w:rFonts w:ascii="Franklin Gothic Heavy" w:hAnsi="Franklin Gothic Heavy" w:cs="Sabon Next LT"/>
                                <w:color w:val="000000"/>
                                <w:sz w:val="124"/>
                                <w:szCs w:val="124"/>
                              </w:rPr>
                              <w:t>TOIMINTA-MALLI</w:t>
                            </w:r>
                          </w:p>
                          <w:p w14:paraId="26050C39" w14:textId="77777777" w:rsidR="00AC66D4" w:rsidRDefault="00463CA0">
                            <w:pPr>
                              <w:rPr>
                                <w:rFonts w:ascii="Franklin Gothic Medium" w:hAnsi="Franklin Gothic Medium" w:cs="Sabon Next LT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Medium" w:hAnsi="Franklin Gothic Medium" w:cs="Sabon Next LT"/>
                                <w:color w:val="000000"/>
                                <w:sz w:val="32"/>
                                <w:szCs w:val="32"/>
                              </w:rPr>
                              <w:t>Oppilaalle, huoltajalle ja koulun henkilökunnalle</w:t>
                            </w:r>
                          </w:p>
                          <w:p w14:paraId="26050C3A" w14:textId="77777777" w:rsidR="00AC66D4" w:rsidRDefault="00AC66D4">
                            <w:pPr>
                              <w:rPr>
                                <w:rFonts w:ascii="Rockwell Nova Cond Light" w:hAnsi="Rockwell Nova Cond Light" w:cs="Sabon Next L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50C2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4.3pt;margin-top:171.15pt;width:310.7pt;height:30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" fillcolor="#84d3e8" strokecolor="#84d3e8" strokeweight=".26467mm">
                <v:textbox>
                  <w:txbxContent>
                    <w:p w14:paraId="26050C35" w14:textId="77777777" w:rsidR="00AC66D4" w:rsidRDefault="00AC66D4">
                      <w:pPr>
                        <w:rPr>
                          <w:rFonts w:ascii="Franklin Gothic Demi" w:hAnsi="Franklin Gothic Demi" w:cs="Sabon Next LT"/>
                          <w:sz w:val="36"/>
                          <w:szCs w:val="36"/>
                        </w:rPr>
                      </w:pPr>
                    </w:p>
                    <w:p w14:paraId="26050C36" w14:textId="77777777" w:rsidR="00AC66D4" w:rsidRDefault="00AC66D4">
                      <w:pPr>
                        <w:rPr>
                          <w:rFonts w:ascii="Franklin Gothic Demi" w:hAnsi="Franklin Gothic Demi" w:cs="Sabon Next LT"/>
                          <w:sz w:val="36"/>
                          <w:szCs w:val="36"/>
                        </w:rPr>
                      </w:pPr>
                    </w:p>
                    <w:p w14:paraId="26050C37" w14:textId="77777777" w:rsidR="00AC66D4" w:rsidRDefault="00463CA0">
                      <w:pPr>
                        <w:rPr>
                          <w:rFonts w:ascii="Franklin Gothic Demi" w:hAnsi="Franklin Gothic Demi" w:cs="Sabon Next LT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Demi" w:hAnsi="Franklin Gothic Demi" w:cs="Sabon Next LT"/>
                          <w:color w:val="000000"/>
                          <w:sz w:val="36"/>
                          <w:szCs w:val="36"/>
                        </w:rPr>
                        <w:t>Moniammatillisen oppilashuoltotyön</w:t>
                      </w:r>
                    </w:p>
                    <w:p w14:paraId="26050C38" w14:textId="77777777" w:rsidR="00AC66D4" w:rsidRDefault="00463CA0">
                      <w:pPr>
                        <w:rPr>
                          <w:rFonts w:ascii="Franklin Gothic Heavy" w:hAnsi="Franklin Gothic Heavy" w:cs="Sabon Next LT"/>
                          <w:color w:val="000000"/>
                          <w:sz w:val="124"/>
                          <w:szCs w:val="124"/>
                        </w:rPr>
                      </w:pPr>
                      <w:r>
                        <w:rPr>
                          <w:rFonts w:ascii="Franklin Gothic Heavy" w:hAnsi="Franklin Gothic Heavy" w:cs="Sabon Next LT"/>
                          <w:color w:val="000000"/>
                          <w:sz w:val="124"/>
                          <w:szCs w:val="124"/>
                        </w:rPr>
                        <w:t>TOIMINTA-MALLI</w:t>
                      </w:r>
                    </w:p>
                    <w:p w14:paraId="26050C39" w14:textId="77777777" w:rsidR="00AC66D4" w:rsidRDefault="00463CA0">
                      <w:pPr>
                        <w:rPr>
                          <w:rFonts w:ascii="Franklin Gothic Medium" w:hAnsi="Franklin Gothic Medium" w:cs="Sabon Next LT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Medium" w:hAnsi="Franklin Gothic Medium" w:cs="Sabon Next LT"/>
                          <w:color w:val="000000"/>
                          <w:sz w:val="32"/>
                          <w:szCs w:val="32"/>
                        </w:rPr>
                        <w:t>Oppilaalle, huoltajalle ja koulun henkilökunnalle</w:t>
                      </w:r>
                    </w:p>
                    <w:p w14:paraId="26050C3A" w14:textId="77777777" w:rsidR="00AC66D4" w:rsidRDefault="00AC66D4">
                      <w:pPr>
                        <w:rPr>
                          <w:rFonts w:ascii="Rockwell Nova Cond Light" w:hAnsi="Rockwell Nova Cond Light" w:cs="Sabon Next L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50C2B" wp14:editId="26050C2C">
                <wp:simplePos x="0" y="0"/>
                <wp:positionH relativeFrom="column">
                  <wp:posOffset>228600</wp:posOffset>
                </wp:positionH>
                <wp:positionV relativeFrom="paragraph">
                  <wp:posOffset>1474470</wp:posOffset>
                </wp:positionV>
                <wp:extent cx="5596256" cy="4798698"/>
                <wp:effectExtent l="0" t="0" r="23494" b="20952"/>
                <wp:wrapNone/>
                <wp:docPr id="4" name="Bild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256" cy="479869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1931"/>
                            <a:gd name="f5" fmla="abs f0"/>
                            <a:gd name="f6" fmla="abs f1"/>
                            <a:gd name="f7" fmla="abs f2"/>
                            <a:gd name="f8" fmla="?: f5 f0 1"/>
                            <a:gd name="f9" fmla="?: f6 f1 1"/>
                            <a:gd name="f10" fmla="?: f7 f2 1"/>
                            <a:gd name="f11" fmla="*/ f8 1 21600"/>
                            <a:gd name="f12" fmla="*/ f9 1 21600"/>
                            <a:gd name="f13" fmla="*/ 21600 f8 1"/>
                            <a:gd name="f14" fmla="*/ 21600 f9 1"/>
                            <a:gd name="f15" fmla="min f12 f11"/>
                            <a:gd name="f16" fmla="*/ f13 1 f10"/>
                            <a:gd name="f17" fmla="*/ f14 1 f10"/>
                            <a:gd name="f18" fmla="val f16"/>
                            <a:gd name="f19" fmla="val f17"/>
                            <a:gd name="f20" fmla="*/ f3 f15 1"/>
                            <a:gd name="f21" fmla="+- f19 0 f3"/>
                            <a:gd name="f22" fmla="+- f18 0 f3"/>
                            <a:gd name="f23" fmla="*/ f18 f15 1"/>
                            <a:gd name="f24" fmla="*/ f19 f15 1"/>
                            <a:gd name="f25" fmla="min f22 f21"/>
                            <a:gd name="f26" fmla="*/ f25 f4 1"/>
                            <a:gd name="f27" fmla="*/ f26 1 100000"/>
                            <a:gd name="f28" fmla="+- f18 0 f27"/>
                            <a:gd name="f29" fmla="+- f19 0 f27"/>
                            <a:gd name="f30" fmla="*/ f27 f15 1"/>
                            <a:gd name="f31" fmla="*/ f28 f15 1"/>
                            <a:gd name="f32" fmla="*/ f29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0" t="f30" r="f31" b="f32"/>
                          <a:pathLst>
                            <a:path>
                              <a:moveTo>
                                <a:pt x="f20" y="f20"/>
                              </a:moveTo>
                              <a:lnTo>
                                <a:pt x="f23" y="f20"/>
                              </a:lnTo>
                              <a:lnTo>
                                <a:pt x="f23" y="f24"/>
                              </a:lnTo>
                              <a:lnTo>
                                <a:pt x="f20" y="f24"/>
                              </a:lnTo>
                              <a:close/>
                              <a:moveTo>
                                <a:pt x="f30" y="f30"/>
                              </a:moveTo>
                              <a:lnTo>
                                <a:pt x="f30" y="f32"/>
                              </a:lnTo>
                              <a:lnTo>
                                <a:pt x="f31" y="f32"/>
                              </a:lnTo>
                              <a:lnTo>
                                <a:pt x="f31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5328FB" id="Bildruta 3" o:spid="_x0000_s1026" style="position:absolute;margin-left:18pt;margin-top:116.1pt;width:440.65pt;height:37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96256,479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" path="m,l5596256,r,4798698l,4798698,,xm92663,92663r,4613372l5503593,4706035r,-4613372l92663,92663xe" strokecolor="white" strokeweight=".35281mm">
                <v:stroke joinstyle="miter"/>
                <v:path arrowok="t" o:connecttype="custom" o:connectlocs="2798128,0;5596256,2399349;2798128,4798698;0,2399349" o:connectangles="270,0,90,180" textboxrect="92663,92663,5503593,4706035"/>
              </v:shape>
            </w:pict>
          </mc:Fallback>
        </mc:AlternateContent>
      </w:r>
      <w:r>
        <w:t xml:space="preserve">                                                        </w:t>
      </w:r>
    </w:p>
    <w:p w14:paraId="26050C25" w14:textId="155F1F48" w:rsidR="00AC66D4" w:rsidRDefault="00AC66D4"/>
    <w:p w14:paraId="26050C26" w14:textId="1382D256" w:rsidR="00AC66D4" w:rsidRDefault="00501432">
      <w:r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4E9B9CCE" wp14:editId="4AD17817">
            <wp:simplePos x="0" y="0"/>
            <wp:positionH relativeFrom="margin">
              <wp:align>center</wp:align>
            </wp:positionH>
            <wp:positionV relativeFrom="paragraph">
              <wp:posOffset>4141665</wp:posOffset>
            </wp:positionV>
            <wp:extent cx="2733671" cy="1191911"/>
            <wp:effectExtent l="0" t="0" r="0" b="8255"/>
            <wp:wrapNone/>
            <wp:docPr id="5" name="Picture 8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671" cy="11919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6050C27" w14:textId="77777777" w:rsidR="00AC66D4" w:rsidRDefault="00463CA0">
      <w:pPr>
        <w:pageBreakBefore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50C2F" wp14:editId="26050C30">
                <wp:simplePos x="0" y="0"/>
                <wp:positionH relativeFrom="column">
                  <wp:posOffset>2926</wp:posOffset>
                </wp:positionH>
                <wp:positionV relativeFrom="paragraph">
                  <wp:posOffset>-94612</wp:posOffset>
                </wp:positionV>
                <wp:extent cx="6172200" cy="8849362"/>
                <wp:effectExtent l="0" t="0" r="19050" b="27938"/>
                <wp:wrapNone/>
                <wp:docPr id="6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849362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 w="6345">
                          <a:solidFill>
                            <a:srgbClr val="DBDBD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050C3C" w14:textId="77777777" w:rsidR="00AC66D4" w:rsidRDefault="00AC66D4">
                            <w:pPr>
                              <w:jc w:val="right"/>
                            </w:pPr>
                          </w:p>
                          <w:p w14:paraId="26050C3D" w14:textId="77777777" w:rsidR="00AC66D4" w:rsidRDefault="00463CA0">
                            <w:pPr>
                              <w:ind w:left="2608"/>
                              <w:jc w:val="right"/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26050C3E" w14:textId="77777777" w:rsidR="00AC66D4" w:rsidRDefault="00AC66D4">
                            <w:pPr>
                              <w:ind w:left="2608"/>
                              <w:jc w:val="center"/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0C2F" id="Textruta 5" o:spid="_x0000_s1027" type="#_x0000_t202" style="position:absolute;margin-left:.25pt;margin-top:-7.45pt;width:486pt;height:69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" fillcolor="#dbdbdb" strokecolor="#dbdbdb" strokeweight=".17625mm">
                <v:textbox>
                  <w:txbxContent>
                    <w:p w14:paraId="26050C3C" w14:textId="77777777" w:rsidR="00AC66D4" w:rsidRDefault="00AC66D4">
                      <w:pPr>
                        <w:jc w:val="right"/>
                      </w:pPr>
                    </w:p>
                    <w:p w14:paraId="26050C3D" w14:textId="77777777" w:rsidR="00AC66D4" w:rsidRDefault="00463CA0">
                      <w:pPr>
                        <w:ind w:left="2608"/>
                        <w:jc w:val="right"/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  <w: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26050C3E" w14:textId="77777777" w:rsidR="00AC66D4" w:rsidRDefault="00AC66D4">
                      <w:pPr>
                        <w:ind w:left="2608"/>
                        <w:jc w:val="center"/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50C28" w14:textId="77777777" w:rsidR="00AC66D4" w:rsidRDefault="00463CA0">
      <w:r>
        <w:t xml:space="preserve">                                                 </w:t>
      </w:r>
    </w:p>
    <w:p w14:paraId="26050C29" w14:textId="77777777" w:rsidR="00AC66D4" w:rsidRDefault="00463CA0">
      <w:pPr>
        <w:sectPr w:rsidR="00AC66D4">
          <w:headerReference w:type="default" r:id="rId8"/>
          <w:footerReference w:type="default" r:id="rId9"/>
          <w:pgSz w:w="11906" w:h="16838"/>
          <w:pgMar w:top="1417" w:right="1134" w:bottom="1417" w:left="1134" w:header="708" w:footer="708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50C31" wp14:editId="26050C32">
                <wp:simplePos x="0" y="0"/>
                <wp:positionH relativeFrom="column">
                  <wp:posOffset>1261113</wp:posOffset>
                </wp:positionH>
                <wp:positionV relativeFrom="paragraph">
                  <wp:posOffset>2231684</wp:posOffset>
                </wp:positionV>
                <wp:extent cx="3653156" cy="4685669"/>
                <wp:effectExtent l="0" t="0" r="23494" b="19681"/>
                <wp:wrapNone/>
                <wp:docPr id="7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3156" cy="4685669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 w="6345">
                          <a:solidFill>
                            <a:srgbClr val="DBDBDB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5446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15"/>
                              <w:gridCol w:w="3831"/>
                            </w:tblGrid>
                            <w:tr w:rsidR="00AC66D4" w14:paraId="26050C45" w14:textId="77777777">
                              <w:tc>
                                <w:tcPr>
                                  <w:tcW w:w="161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050C40" w14:textId="77777777" w:rsidR="00AC66D4" w:rsidRDefault="00463CA0">
                                  <w:pPr>
                                    <w:spacing w:after="0" w:line="240" w:lineRule="auto"/>
                                    <w:rPr>
                                      <w:rFonts w:ascii="Franklin Gothic Heavy" w:hAnsi="Franklin Gothic Heavy"/>
                                      <w:color w:val="000000"/>
                                      <w:sz w:val="120"/>
                                      <w:szCs w:val="120"/>
                                    </w:rPr>
                                  </w:pPr>
                                  <w:r>
                                    <w:rPr>
                                      <w:rFonts w:ascii="Franklin Gothic Heavy" w:hAnsi="Franklin Gothic Heavy"/>
                                      <w:color w:val="000000"/>
                                      <w:sz w:val="120"/>
                                      <w:szCs w:val="1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3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050C41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6050C42" w14:textId="77777777" w:rsidR="00AC66D4" w:rsidRDefault="00463CA0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  <w:t>Koulun oppilashuollon askelkartta</w:t>
                                  </w:r>
                                </w:p>
                                <w:p w14:paraId="26050C43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6050C44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C66D4" w14:paraId="26050C4B" w14:textId="77777777">
                              <w:tc>
                                <w:tcPr>
                                  <w:tcW w:w="161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050C46" w14:textId="77777777" w:rsidR="00AC66D4" w:rsidRDefault="00463CA0">
                                  <w:pPr>
                                    <w:spacing w:after="0" w:line="240" w:lineRule="auto"/>
                                    <w:rPr>
                                      <w:rFonts w:ascii="Franklin Gothic Heavy" w:hAnsi="Franklin Gothic Heavy"/>
                                      <w:color w:val="000000"/>
                                      <w:sz w:val="120"/>
                                      <w:szCs w:val="120"/>
                                    </w:rPr>
                                  </w:pPr>
                                  <w:r>
                                    <w:rPr>
                                      <w:rFonts w:ascii="Franklin Gothic Heavy" w:hAnsi="Franklin Gothic Heavy"/>
                                      <w:color w:val="000000"/>
                                      <w:sz w:val="120"/>
                                      <w:szCs w:val="1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3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050C47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6050C48" w14:textId="77777777" w:rsidR="00AC66D4" w:rsidRDefault="00463CA0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  <w:t>Kouluyhteisön jäsenten vastuualueet oppilashuollossa</w:t>
                                  </w:r>
                                </w:p>
                                <w:p w14:paraId="26050C49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6050C4A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C66D4" w14:paraId="26050C50" w14:textId="77777777">
                              <w:tc>
                                <w:tcPr>
                                  <w:tcW w:w="161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050C4C" w14:textId="77777777" w:rsidR="00AC66D4" w:rsidRDefault="00463CA0">
                                  <w:pPr>
                                    <w:spacing w:after="0" w:line="240" w:lineRule="auto"/>
                                    <w:rPr>
                                      <w:rFonts w:ascii="Franklin Gothic Heavy" w:hAnsi="Franklin Gothic Heavy"/>
                                      <w:color w:val="000000"/>
                                      <w:sz w:val="120"/>
                                      <w:szCs w:val="120"/>
                                    </w:rPr>
                                  </w:pPr>
                                  <w:r>
                                    <w:rPr>
                                      <w:rFonts w:ascii="Franklin Gothic Heavy" w:hAnsi="Franklin Gothic Heavy"/>
                                      <w:color w:val="000000"/>
                                      <w:sz w:val="120"/>
                                      <w:szCs w:val="1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3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050C4D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6050C4E" w14:textId="77777777" w:rsidR="00AC66D4" w:rsidRDefault="00463CA0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  <w:t>Toimiva moniammatillinen yhteistyö oppilashuollossa</w:t>
                                  </w:r>
                                </w:p>
                                <w:p w14:paraId="26050C4F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C66D4" w14:paraId="26050C54" w14:textId="77777777">
                              <w:tc>
                                <w:tcPr>
                                  <w:tcW w:w="161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050C51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Heavy" w:hAnsi="Franklin Gothic Heavy"/>
                                      <w:color w:val="000000"/>
                                      <w:sz w:val="120"/>
                                      <w:szCs w:val="1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050C52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6050C53" w14:textId="77777777" w:rsidR="00AC66D4" w:rsidRDefault="00AC66D4">
                                  <w:pPr>
                                    <w:spacing w:after="0" w:line="240" w:lineRule="auto"/>
                                    <w:rPr>
                                      <w:rFonts w:ascii="Franklin Gothic Medium" w:hAnsi="Franklin Gothic Medium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50C55" w14:textId="77777777" w:rsidR="00AC66D4" w:rsidRDefault="00AC66D4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50C31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8" type="#_x0000_t202" style="position:absolute;margin-left:99.3pt;margin-top:175.7pt;width:287.65pt;height:36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" fillcolor="#dbdbdb" strokecolor="#dbdbdb" strokeweight=".17625mm">
                <v:textbox>
                  <w:txbxContent>
                    <w:tbl>
                      <w:tblPr>
                        <w:tblW w:w="5446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15"/>
                        <w:gridCol w:w="3831"/>
                      </w:tblGrid>
                      <w:tr w:rsidR="00AC66D4" w14:paraId="26050C45" w14:textId="77777777">
                        <w:tc>
                          <w:tcPr>
                            <w:tcW w:w="161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050C40" w14:textId="77777777" w:rsidR="00AC66D4" w:rsidRDefault="00463CA0">
                            <w:pPr>
                              <w:spacing w:after="0" w:line="240" w:lineRule="auto"/>
                              <w:rPr>
                                <w:rFonts w:ascii="Franklin Gothic Heavy" w:hAnsi="Franklin Gothic Heavy"/>
                                <w:color w:val="00000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color w:val="000000"/>
                                <w:sz w:val="120"/>
                                <w:szCs w:val="1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3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050C41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6050C42" w14:textId="77777777" w:rsidR="00AC66D4" w:rsidRDefault="00463CA0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  <w:t>Koulun oppilashuollon askelkartta</w:t>
                            </w:r>
                          </w:p>
                          <w:p w14:paraId="26050C43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6050C44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C66D4" w14:paraId="26050C4B" w14:textId="77777777">
                        <w:tc>
                          <w:tcPr>
                            <w:tcW w:w="161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050C46" w14:textId="77777777" w:rsidR="00AC66D4" w:rsidRDefault="00463CA0">
                            <w:pPr>
                              <w:spacing w:after="0" w:line="240" w:lineRule="auto"/>
                              <w:rPr>
                                <w:rFonts w:ascii="Franklin Gothic Heavy" w:hAnsi="Franklin Gothic Heavy"/>
                                <w:color w:val="00000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color w:val="000000"/>
                                <w:sz w:val="120"/>
                                <w:szCs w:val="1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3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050C47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6050C48" w14:textId="77777777" w:rsidR="00AC66D4" w:rsidRDefault="00463CA0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  <w:t>Kouluyhteisön jäsenten vastuualueet oppilashuollossa</w:t>
                            </w:r>
                          </w:p>
                          <w:p w14:paraId="26050C49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6050C4A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C66D4" w14:paraId="26050C50" w14:textId="77777777">
                        <w:tc>
                          <w:tcPr>
                            <w:tcW w:w="161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050C4C" w14:textId="77777777" w:rsidR="00AC66D4" w:rsidRDefault="00463CA0">
                            <w:pPr>
                              <w:spacing w:after="0" w:line="240" w:lineRule="auto"/>
                              <w:rPr>
                                <w:rFonts w:ascii="Franklin Gothic Heavy" w:hAnsi="Franklin Gothic Heavy"/>
                                <w:color w:val="00000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color w:val="000000"/>
                                <w:sz w:val="120"/>
                                <w:szCs w:val="1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3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050C4D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6050C4E" w14:textId="77777777" w:rsidR="00AC66D4" w:rsidRDefault="00463CA0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  <w:t>Toimiva moniammatillinen yhteistyö oppilashuollossa</w:t>
                            </w:r>
                          </w:p>
                          <w:p w14:paraId="26050C4F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C66D4" w14:paraId="26050C54" w14:textId="77777777">
                        <w:tc>
                          <w:tcPr>
                            <w:tcW w:w="161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050C51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Heavy" w:hAnsi="Franklin Gothic Heavy"/>
                                <w:color w:val="000000"/>
                                <w:sz w:val="120"/>
                                <w:szCs w:val="120"/>
                              </w:rPr>
                            </w:pPr>
                          </w:p>
                        </w:tc>
                        <w:tc>
                          <w:tcPr>
                            <w:tcW w:w="383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050C52" w14:textId="77777777" w:rsidR="00AC66D4" w:rsidRDefault="00AC66D4">
                            <w:pPr>
                              <w:spacing w:after="0" w:line="240" w:lineRule="auto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6050C53" w14:textId="77777777" w:rsidR="00AC66D4" w:rsidRDefault="00AC66D4">
                            <w:pPr>
                              <w:spacing w:after="0" w:line="240" w:lineRule="auto"/>
                              <w:rPr>
                                <w:rFonts w:ascii="Franklin Gothic Medium" w:hAnsi="Franklin Gothic Medium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6050C55" w14:textId="77777777" w:rsidR="00AC66D4" w:rsidRDefault="00AC66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50C33" wp14:editId="26050C34">
                <wp:simplePos x="0" y="0"/>
                <wp:positionH relativeFrom="column">
                  <wp:posOffset>3318513</wp:posOffset>
                </wp:positionH>
                <wp:positionV relativeFrom="paragraph">
                  <wp:posOffset>744851</wp:posOffset>
                </wp:positionV>
                <wp:extent cx="1938656" cy="685800"/>
                <wp:effectExtent l="0" t="0" r="23494" b="19050"/>
                <wp:wrapNone/>
                <wp:docPr id="8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6" cy="68580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 w="6345">
                          <a:solidFill>
                            <a:srgbClr val="DBDBD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050C57" w14:textId="77777777" w:rsidR="00AC66D4" w:rsidRDefault="00463CA0">
                            <w:pPr>
                              <w:rPr>
                                <w:rFonts w:ascii="Franklin Gothic Demi" w:hAnsi="Franklin Gothic Demi"/>
                                <w:color w:val="FFFFFF"/>
                                <w:sz w:val="60"/>
                                <w:szCs w:val="60"/>
                                <w:lang w:val="sv-FI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/>
                                <w:sz w:val="60"/>
                                <w:szCs w:val="60"/>
                                <w:lang w:val="sv-FI"/>
                              </w:rPr>
                              <w:t>SISÄLLYS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0C33" id="Textruta 7" o:spid="_x0000_s1029" type="#_x0000_t202" style="position:absolute;margin-left:261.3pt;margin-top:58.65pt;width:152.65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" fillcolor="#dbdbdb" strokecolor="#dbdbdb" strokeweight=".17625mm">
                <v:textbox>
                  <w:txbxContent>
                    <w:p w14:paraId="26050C57" w14:textId="77777777" w:rsidR="00AC66D4" w:rsidRDefault="00463CA0">
                      <w:pPr>
                        <w:rPr>
                          <w:rFonts w:ascii="Franklin Gothic Demi" w:hAnsi="Franklin Gothic Demi"/>
                          <w:color w:val="FFFFFF"/>
                          <w:sz w:val="60"/>
                          <w:szCs w:val="60"/>
                          <w:lang w:val="sv-FI"/>
                        </w:rPr>
                      </w:pPr>
                      <w:r>
                        <w:rPr>
                          <w:rFonts w:ascii="Franklin Gothic Demi" w:hAnsi="Franklin Gothic Demi"/>
                          <w:color w:val="FFFFFF"/>
                          <w:sz w:val="60"/>
                          <w:szCs w:val="60"/>
                          <w:lang w:val="sv-FI"/>
                        </w:rPr>
                        <w:t>SISÄLLYS</w:t>
                      </w:r>
                    </w:p>
                  </w:txbxContent>
                </v:textbox>
              </v:shape>
            </w:pict>
          </mc:Fallback>
        </mc:AlternateContent>
      </w:r>
    </w:p>
    <w:p w14:paraId="26050C2A" w14:textId="77777777" w:rsidR="00AC66D4" w:rsidRDefault="00463CA0">
      <w:pPr>
        <w:jc w:val="center"/>
        <w:rPr>
          <w:rFonts w:ascii="Franklin Gothic Demi" w:hAnsi="Franklin Gothic Demi"/>
          <w:color w:val="000000"/>
          <w:sz w:val="44"/>
          <w:szCs w:val="44"/>
        </w:rPr>
      </w:pPr>
      <w:r>
        <w:rPr>
          <w:rFonts w:ascii="Franklin Gothic Demi" w:hAnsi="Franklin Gothic Demi"/>
          <w:color w:val="000000"/>
          <w:sz w:val="44"/>
          <w:szCs w:val="44"/>
        </w:rPr>
        <w:lastRenderedPageBreak/>
        <w:t>1. Koulun oppilashuollon askelkartta</w:t>
      </w:r>
    </w:p>
    <w:tbl>
      <w:tblPr>
        <w:tblW w:w="95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2406"/>
        <w:gridCol w:w="4252"/>
      </w:tblGrid>
      <w:tr w:rsidR="00AC66D4" w14:paraId="26050C31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2B" w14:textId="77777777" w:rsidR="00AC66D4" w:rsidRDefault="00463CA0">
            <w:pPr>
              <w:spacing w:after="0" w:line="240" w:lineRule="auto"/>
              <w:jc w:val="center"/>
              <w:rPr>
                <w:rFonts w:ascii="Franklin Gothic Demi" w:hAnsi="Franklin Gothic Demi"/>
                <w:color w:val="FFFFFF"/>
                <w:sz w:val="32"/>
                <w:szCs w:val="32"/>
              </w:rPr>
            </w:pPr>
            <w:r>
              <w:rPr>
                <w:rFonts w:ascii="Franklin Gothic Demi" w:hAnsi="Franklin Gothic Demi"/>
                <w:color w:val="FFFFFF"/>
                <w:sz w:val="32"/>
                <w:szCs w:val="32"/>
              </w:rPr>
              <w:t>Esimerkkitapaus</w:t>
            </w:r>
          </w:p>
          <w:p w14:paraId="26050C2C" w14:textId="77777777" w:rsidR="00AC66D4" w:rsidRDefault="00463CA0">
            <w:pPr>
              <w:spacing w:after="0" w:line="240" w:lineRule="auto"/>
              <w:jc w:val="center"/>
              <w:rPr>
                <w:rFonts w:ascii="Franklin Gothic Demi" w:hAnsi="Franklin Gothic Demi"/>
                <w:color w:val="FFFFFF"/>
                <w:sz w:val="32"/>
                <w:szCs w:val="32"/>
              </w:rPr>
            </w:pPr>
            <w:r>
              <w:rPr>
                <w:rFonts w:ascii="Franklin Gothic Demi" w:hAnsi="Franklin Gothic Demi"/>
                <w:color w:val="FFFFFF"/>
                <w:sz w:val="32"/>
                <w:szCs w:val="32"/>
              </w:rPr>
              <w:t>A-Z</w:t>
            </w: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2D" w14:textId="77777777" w:rsidR="00AC66D4" w:rsidRDefault="00463CA0">
            <w:pPr>
              <w:spacing w:after="0" w:line="240" w:lineRule="auto"/>
              <w:jc w:val="center"/>
              <w:rPr>
                <w:rFonts w:ascii="Franklin Gothic Demi" w:hAnsi="Franklin Gothic Demi"/>
                <w:color w:val="FFFFFF"/>
                <w:sz w:val="32"/>
                <w:szCs w:val="32"/>
              </w:rPr>
            </w:pPr>
            <w:r>
              <w:rPr>
                <w:rFonts w:ascii="Franklin Gothic Demi" w:hAnsi="Franklin Gothic Demi"/>
                <w:color w:val="FFFFFF"/>
                <w:sz w:val="32"/>
                <w:szCs w:val="32"/>
              </w:rPr>
              <w:t>Askel 1:</w:t>
            </w:r>
          </w:p>
          <w:p w14:paraId="26050C2E" w14:textId="77777777" w:rsidR="00AC66D4" w:rsidRDefault="00463CA0">
            <w:pPr>
              <w:spacing w:after="0" w:line="240" w:lineRule="auto"/>
              <w:jc w:val="center"/>
            </w:pPr>
            <w:r>
              <w:rPr>
                <w:rStyle w:val="Standardstycketeckensnitt1"/>
                <w:rFonts w:ascii="Franklin Gothic Demi" w:hAnsi="Franklin Gothic Demi"/>
                <w:color w:val="FFFFFF"/>
                <w:sz w:val="32"/>
                <w:szCs w:val="32"/>
              </w:rPr>
              <w:t>Arvioi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FFFFFF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2F" w14:textId="77777777" w:rsidR="00AC66D4" w:rsidRDefault="00463CA0">
            <w:pPr>
              <w:spacing w:after="0" w:line="240" w:lineRule="auto"/>
              <w:jc w:val="center"/>
              <w:rPr>
                <w:rFonts w:ascii="Franklin Gothic Demi" w:hAnsi="Franklin Gothic Demi"/>
                <w:color w:val="FFFFFF"/>
                <w:sz w:val="32"/>
                <w:szCs w:val="32"/>
              </w:rPr>
            </w:pPr>
            <w:r>
              <w:rPr>
                <w:rFonts w:ascii="Franklin Gothic Demi" w:hAnsi="Franklin Gothic Demi"/>
                <w:color w:val="FFFFFF"/>
                <w:sz w:val="32"/>
                <w:szCs w:val="32"/>
              </w:rPr>
              <w:t>Askel 2.</w:t>
            </w:r>
          </w:p>
          <w:p w14:paraId="26050C30" w14:textId="77777777" w:rsidR="00AC66D4" w:rsidRDefault="00463CA0">
            <w:pPr>
              <w:spacing w:after="0" w:line="240" w:lineRule="auto"/>
              <w:jc w:val="center"/>
            </w:pPr>
            <w:r>
              <w:rPr>
                <w:rStyle w:val="Standardstycketeckensnitt1"/>
                <w:rFonts w:ascii="Franklin Gothic Demi" w:hAnsi="Franklin Gothic Demi"/>
                <w:color w:val="FFFFFF"/>
                <w:sz w:val="32"/>
                <w:szCs w:val="32"/>
              </w:rPr>
              <w:t>Toimi näin</w:t>
            </w:r>
          </w:p>
        </w:tc>
      </w:tr>
      <w:tr w:rsidR="00AC66D4" w14:paraId="26050C35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32" w14:textId="77777777" w:rsidR="00AC66D4" w:rsidRDefault="00463CA0">
            <w:pPr>
              <w:spacing w:after="0" w:line="240" w:lineRule="auto"/>
            </w:pPr>
            <w:r>
              <w:rPr>
                <w:rStyle w:val="Standardstycketeckensnitt1"/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Akuutti tuen tarve</w:t>
            </w: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33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34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8"/>
                <w:szCs w:val="28"/>
              </w:rPr>
            </w:pPr>
          </w:p>
        </w:tc>
      </w:tr>
      <w:tr w:rsidR="00AC66D4" w14:paraId="26050C45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36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Huolta herättävä määrä poissaoloja</w:t>
            </w:r>
          </w:p>
          <w:p w14:paraId="26050C37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38" w14:textId="77777777" w:rsidR="00AC66D4" w:rsidRDefault="00463CA0">
            <w:pPr>
              <w:pStyle w:val="Normaali"/>
              <w:spacing w:after="0"/>
            </w:pPr>
            <w:r>
              <w:rPr>
                <w:rStyle w:val="Standardstycketeckensnitt1"/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1. Ensimmäinen huolta herättävä poissaolo</w:t>
            </w:r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</w:rPr>
              <w:t xml:space="preserve"> tai oppilas jättää </w:t>
            </w:r>
            <w:r>
              <w:rPr>
                <w:rStyle w:val="Standardstycketeckensnitt1"/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toistuvasti</w:t>
            </w:r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</w:rPr>
              <w:t xml:space="preserve"> väliin esim. viikoittain tietyn oppitunnin</w:t>
            </w:r>
          </w:p>
          <w:p w14:paraId="26050C39" w14:textId="77777777" w:rsidR="00AC66D4" w:rsidRDefault="00AC66D4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14:paraId="26050C3A" w14:textId="77777777" w:rsidR="00AC66D4" w:rsidRDefault="00463CA0">
            <w:pPr>
              <w:pStyle w:val="Normaali"/>
              <w:spacing w:after="0"/>
            </w:pPr>
            <w:r>
              <w:rPr>
                <w:rStyle w:val="Standardstycketeckensnitt1"/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2. Yli 30 tuntia</w:t>
            </w:r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</w:p>
          <w:p w14:paraId="26050C3B" w14:textId="77777777" w:rsidR="00AC66D4" w:rsidRDefault="00AC66D4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14:paraId="26050C3C" w14:textId="77777777" w:rsidR="00AC66D4" w:rsidRDefault="00463CA0">
            <w:pPr>
              <w:spacing w:after="0" w:line="240" w:lineRule="auto"/>
            </w:pPr>
            <w:r>
              <w:rPr>
                <w:rStyle w:val="Standardstycketeckensnitt1"/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3. Yli 60 tuntia</w:t>
            </w:r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</w:rPr>
              <w:t xml:space="preserve"> sairauspoissaoloja/muita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3D" w14:textId="1592E709" w:rsidR="00AC66D4" w:rsidRDefault="00463CA0">
            <w:pPr>
              <w:pStyle w:val="Normalwebb1"/>
            </w:pPr>
            <w:r>
              <w:rPr>
                <w:rStyle w:val="Standardstycketeckensnitt1"/>
                <w:rFonts w:ascii="Franklin Gothic Book" w:hAnsi="Franklin Gothic Book"/>
                <w:b/>
                <w:bCs/>
                <w:color w:val="000000"/>
                <w:sz w:val="20"/>
                <w:szCs w:val="20"/>
                <w:lang w:eastAsia="en-US"/>
              </w:rPr>
              <w:t>1. Heti yhteys huoltajaan</w:t>
            </w:r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  <w:lang w:eastAsia="en-US"/>
              </w:rPr>
              <w:t>/ luokanopettajaan/-ohjaajaan. Jokaisella opettajalla vastuu merkitä poissaolot Wilmaan. Sovitaan huoltajan kanssa korvaavat tehtävät</w:t>
            </w:r>
          </w:p>
          <w:p w14:paraId="26050C3E" w14:textId="77777777" w:rsidR="00AC66D4" w:rsidRDefault="00AC66D4">
            <w:pPr>
              <w:pStyle w:val="Normalwebb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14:paraId="26050C3F" w14:textId="5294552D" w:rsidR="00AC66D4" w:rsidRDefault="00463CA0">
            <w:pPr>
              <w:pStyle w:val="Normalwebb1"/>
            </w:pPr>
            <w:r>
              <w:rPr>
                <w:rStyle w:val="Standardstycketeckensnitt1"/>
                <w:rFonts w:ascii="Franklin Gothic Book" w:hAnsi="Franklin Gothic Book"/>
                <w:b/>
                <w:bCs/>
                <w:color w:val="000000"/>
                <w:sz w:val="20"/>
                <w:szCs w:val="20"/>
                <w:lang w:eastAsia="en-US"/>
              </w:rPr>
              <w:t>2. Luokanopettaja/Luokanohjaaja ottaa yhteyttä huoltajaan</w:t>
            </w:r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  <w:lang w:eastAsia="en-US"/>
              </w:rPr>
              <w:t xml:space="preserve"> ja sopii, miten asiassa edetään/seurataan sekä konsultoi oppilashuoltoryhmää</w:t>
            </w:r>
          </w:p>
          <w:p w14:paraId="26050C40" w14:textId="77777777" w:rsidR="00AC66D4" w:rsidRDefault="00AC66D4">
            <w:pPr>
              <w:pStyle w:val="Normalwebb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14:paraId="26050C41" w14:textId="77777777" w:rsidR="00AC66D4" w:rsidRDefault="00463CA0">
            <w:pPr>
              <w:pStyle w:val="Normalwebb1"/>
            </w:pPr>
            <w:r>
              <w:rPr>
                <w:rStyle w:val="Standardstycketeckensnitt1"/>
                <w:rFonts w:ascii="Franklin Gothic Book" w:hAnsi="Franklin Gothic Book"/>
                <w:b/>
                <w:bCs/>
                <w:color w:val="000000"/>
                <w:sz w:val="20"/>
                <w:szCs w:val="20"/>
                <w:lang w:eastAsia="en-US"/>
              </w:rPr>
              <w:t>3. Oppilashuoltoryhmään</w:t>
            </w:r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  <w:lang w:eastAsia="en-US"/>
              </w:rPr>
              <w:t xml:space="preserve"> yhteys sekä yhteistyö huoltajan kanssa </w:t>
            </w:r>
          </w:p>
          <w:p w14:paraId="26050C42" w14:textId="77777777" w:rsidR="00AC66D4" w:rsidRDefault="00463CA0">
            <w:pPr>
              <w:pStyle w:val="Normalwebb1"/>
            </w:pPr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  <w:lang w:eastAsia="en-US"/>
              </w:rPr>
              <w:t xml:space="preserve">Yli </w:t>
            </w:r>
            <w:proofErr w:type="gramStart"/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  <w:lang w:eastAsia="en-US"/>
              </w:rPr>
              <w:t>60h</w:t>
            </w:r>
            <w:proofErr w:type="gramEnd"/>
            <w:r>
              <w:rPr>
                <w:rStyle w:val="Standardstycketeckensnitt1"/>
                <w:rFonts w:ascii="Franklin Gothic Book" w:hAnsi="Franklin Gothic Book"/>
                <w:color w:val="000000"/>
                <w:sz w:val="20"/>
                <w:szCs w:val="20"/>
                <w:lang w:eastAsia="en-US"/>
              </w:rPr>
              <w:t xml:space="preserve"> sairauspoissaoloista oppilas/huoltaja toimittaa sairauslomatodistuksen rehtorille, koululla on oikeus saada opetuksen järjestämiseksi tarvittavat terveystiedot</w:t>
            </w:r>
          </w:p>
          <w:p w14:paraId="26050C43" w14:textId="5A38DD72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br/>
              <w:t>Konsultoidaan tarvittaessa lastensuojelua tai tehdään tarpeen vaatiessa lastensuojeluilmoitus. Oppilashuoltohenkilöstö sopii tarvittavista jatkotoimenpiteistä.</w:t>
            </w:r>
          </w:p>
          <w:p w14:paraId="26050C44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AC66D4" w14:paraId="26050C4D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46" w14:textId="77777777" w:rsidR="00AC66D4" w:rsidRDefault="00463CA0">
            <w:pPr>
              <w:spacing w:after="0" w:line="240" w:lineRule="auto"/>
            </w:pPr>
            <w:r>
              <w:rPr>
                <w:rStyle w:val="Standardstycketeckensnitt1"/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Kiinnipitotilanne</w:t>
            </w: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47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Mitä muita keinoja on tilanteen ratkaisemiseksi?</w:t>
            </w:r>
          </w:p>
          <w:p w14:paraId="26050C48" w14:textId="3606B212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Onko oppilas vaaraksi itselleen tai muille?</w:t>
            </w:r>
          </w:p>
          <w:p w14:paraId="26050C49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4A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Kiinnipito on viimeinen vaihtoehto.</w:t>
            </w:r>
          </w:p>
          <w:p w14:paraId="26050C4B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Tilanne kirjataan joka kerta.</w:t>
            </w:r>
          </w:p>
          <w:p w14:paraId="26050C4C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Huoltajalle tehdään aina ilmoitus.</w:t>
            </w:r>
          </w:p>
        </w:tc>
      </w:tr>
      <w:tr w:rsidR="00AC66D4" w14:paraId="26050C54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4E" w14:textId="77777777" w:rsidR="00AC66D4" w:rsidRDefault="00463CA0">
            <w:pPr>
              <w:pStyle w:val="Normaali"/>
              <w:spacing w:after="0"/>
            </w:pPr>
            <w:r>
              <w:rPr>
                <w:rStyle w:val="Standardstycketeckensnitt1"/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Koulualueelta poistuminen</w:t>
            </w:r>
          </w:p>
          <w:p w14:paraId="26050C4F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50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Tilanteessa oppilaan turvallisuus on ensisijaista.</w:t>
            </w:r>
          </w:p>
          <w:p w14:paraId="26050C51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Toimintatapa valitaan yksilöllisesti tilanteen mukaan.</w:t>
            </w:r>
          </w:p>
          <w:p w14:paraId="26050C52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53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Koulualueelta poistumisesta ilmoitetaan huoltajille ja tarvittaessa poliisille.</w:t>
            </w:r>
          </w:p>
        </w:tc>
      </w:tr>
      <w:tr w:rsidR="00AC66D4" w14:paraId="26050C5D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55" w14:textId="77777777" w:rsidR="00AC66D4" w:rsidRDefault="00463CA0">
            <w:pPr>
              <w:pStyle w:val="Normaali"/>
              <w:spacing w:after="0"/>
            </w:pPr>
            <w:r>
              <w:rPr>
                <w:rStyle w:val="Standardstycketeckensnitt1"/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Koulunkäyntikyvyn arvioiminen</w:t>
            </w:r>
          </w:p>
          <w:p w14:paraId="26050C56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57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Onko oppilas vaaraksi itselleen tai muille?</w:t>
            </w:r>
          </w:p>
          <w:p w14:paraId="26050C58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Onko koulunkäyntikyky heikentynyt vain hetkellisesti?</w:t>
            </w:r>
          </w:p>
          <w:p w14:paraId="26050C59" w14:textId="77777777" w:rsidR="00AC66D4" w:rsidRDefault="00AC66D4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5A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Järjestetään oppilaalle rauhallinen ja turvallinen tila.</w:t>
            </w:r>
          </w:p>
          <w:p w14:paraId="26050C5B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Koulu on yhteydessä huoltajiin.</w:t>
            </w:r>
          </w:p>
          <w:p w14:paraId="26050C5C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Tarvittaessa kutsutaan kokoon yksilöllinen oppilashuoltoryhmä.</w:t>
            </w:r>
          </w:p>
        </w:tc>
      </w:tr>
      <w:tr w:rsidR="00AC66D4" w14:paraId="26050C6B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63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 xml:space="preserve">Koulutapaturma ja vahingot </w:t>
            </w:r>
          </w:p>
          <w:p w14:paraId="26050C64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65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Pienimmästäkin tapaturmasta ilmoitus huoltajalle.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66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1. Ensimmäinen paikallaolija antaa ensiapua.</w:t>
            </w:r>
          </w:p>
          <w:p w14:paraId="26050C67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2. Otetaan tarvittaessa yhteys terveydenhoitajaan tai soitetaan 112. </w:t>
            </w:r>
          </w:p>
          <w:p w14:paraId="26050C68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lastRenderedPageBreak/>
              <w:t>3. Akuuteissa tilanteissa soitetaan ambulanssi, mutta muuten kuljetuksesta vastaa ensisijaisesti huoltaja.</w:t>
            </w:r>
          </w:p>
          <w:p w14:paraId="26050C69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4. Yhteydenotto huoltajiin heti kun mahdollista.</w:t>
            </w:r>
          </w:p>
          <w:p w14:paraId="26050C6A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5. Täytetään tapaturmailmoitus ja jätetään se kansliaan.</w:t>
            </w:r>
          </w:p>
        </w:tc>
      </w:tr>
      <w:tr w:rsidR="00AC66D4" w14:paraId="26050C74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6C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lastRenderedPageBreak/>
              <w:t>Lastensuojeluilmoituksen tekeminen</w:t>
            </w: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6D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Onko tilanteessa tehtävä lastensuojeluilmoitus?</w:t>
            </w:r>
          </w:p>
          <w:p w14:paraId="26050C6E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Kenen tehtäviin ilmoituksen teko kuuluu?</w:t>
            </w:r>
          </w:p>
          <w:p w14:paraId="26050C6F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14:paraId="26050C70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71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Opettajalla on velvollisuus tehdä lastensuojeluilmoitus tarvittaessa. Nimettömänä ilmoitusta ei voi tehdä, paitsi tapauksissa, joissa katsotaan, että lapsen etu vaarantuu.</w:t>
            </w:r>
          </w:p>
          <w:p w14:paraId="26050C72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Konsultoidaan kuraattoria.</w:t>
            </w:r>
          </w:p>
          <w:p w14:paraId="26050C73" w14:textId="77777777" w:rsidR="00AC66D4" w:rsidRDefault="00AC66D4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AC66D4" w14:paraId="26050C7A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75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Oppilaalla/huoltajilla ja koululla ei ole yhteistä kieltä</w:t>
            </w:r>
          </w:p>
          <w:p w14:paraId="26050C76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77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Onko koulun henkilökunnalla mahdollisuutta tulkata?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78" w14:textId="49DB8EF2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Yhteydenotto tulkkipalvelu</w:t>
            </w:r>
            <w:r w:rsidR="00F04665">
              <w:rPr>
                <w:rFonts w:ascii="Franklin Gothic Book" w:hAnsi="Franklin Gothic Book"/>
                <w:color w:val="000000"/>
                <w:sz w:val="20"/>
                <w:szCs w:val="20"/>
              </w:rPr>
              <w:t>un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.</w:t>
            </w:r>
          </w:p>
          <w:p w14:paraId="26050C79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Yhteydenoton tekee tulkkipalvelua tarvitseva opettaja.</w:t>
            </w:r>
          </w:p>
        </w:tc>
      </w:tr>
      <w:tr w:rsidR="00AC66D4" w14:paraId="26050C83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7B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Oppilashuollon palaverit</w:t>
            </w:r>
          </w:p>
          <w:p w14:paraId="26050C7C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7D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Kuka on vastuussa koolle kutsumisesta?</w:t>
            </w:r>
          </w:p>
          <w:p w14:paraId="26050C7E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Kuka on vastuussa etenemisestä?</w:t>
            </w:r>
          </w:p>
          <w:p w14:paraId="26050C7F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Kuka on vastuussa työnjaosta?</w:t>
            </w:r>
          </w:p>
          <w:p w14:paraId="26050C80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81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1. Selkeä struktuuri palaverin kulusta tiedoksi palaverin alussa kaikille osallistujille.</w:t>
            </w:r>
          </w:p>
          <w:p w14:paraId="26050C82" w14:textId="77777777" w:rsidR="00AC66D4" w:rsidRDefault="00463CA0">
            <w:pPr>
              <w:spacing w:after="0" w:line="240" w:lineRule="auto"/>
            </w:pPr>
            <w:r>
              <w:rPr>
                <w:rStyle w:val="Standardstycketeckensnitt"/>
                <w:rFonts w:ascii="Franklin Gothic Book" w:hAnsi="Franklin Gothic Book"/>
                <w:color w:val="000000"/>
                <w:sz w:val="20"/>
                <w:szCs w:val="20"/>
              </w:rPr>
              <w:t>2. Sovitaan vastuut ja koordinaatio.</w:t>
            </w:r>
          </w:p>
        </w:tc>
      </w:tr>
      <w:tr w:rsidR="00AC66D4" w14:paraId="26050C8A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84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Oppilas ilmaisee huolia/Huoli herää</w:t>
            </w:r>
          </w:p>
          <w:p w14:paraId="26050C85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86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Ole läsnä oppilaalle.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87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1. Toimitaan koulun kriisisuunnitelman mukaisesti.</w:t>
            </w:r>
          </w:p>
          <w:p w14:paraId="26050C88" w14:textId="1D22550F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2. Koulu tarjoaa keskusteluapua: Kuraattori / </w:t>
            </w:r>
            <w:proofErr w:type="spellStart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Psyykkari</w:t>
            </w:r>
            <w:proofErr w:type="spellEnd"/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/ Psykologi / Erityisopettaja / Oppilaanohjaaja</w:t>
            </w:r>
          </w:p>
          <w:p w14:paraId="26050C89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AC66D4" w14:paraId="26050C8F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8B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Pedagogisen tuen tarve</w:t>
            </w: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8C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Onko tukea saatavilla omaan luokkaan?</w:t>
            </w:r>
          </w:p>
          <w:p w14:paraId="26050C8D" w14:textId="198C675A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Onko TUPA</w:t>
            </w:r>
            <w:r w:rsidR="00F04665">
              <w:rPr>
                <w:rFonts w:ascii="Franklin Gothic Book" w:hAnsi="Franklin Gothic Book"/>
                <w:color w:val="000000"/>
                <w:sz w:val="20"/>
                <w:szCs w:val="20"/>
              </w:rPr>
              <w:t>/PARKKI/PAJA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-luokassa tilaa?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8E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Luokan- tai aineenopettaja konsultoi laaja-alaista erityisopettajaa.</w:t>
            </w:r>
          </w:p>
        </w:tc>
      </w:tr>
      <w:tr w:rsidR="00AC66D4" w14:paraId="26050C95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90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Tiedonsiirto oppilashuollossa</w:t>
            </w:r>
          </w:p>
          <w:p w14:paraId="26050C91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92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Kuka tarvitsee tiedon?</w:t>
            </w:r>
          </w:p>
          <w:p w14:paraId="26050C93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Minkä väylän kautta tieto välitetään?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94" w14:textId="77777777" w:rsidR="00AC66D4" w:rsidRDefault="00463CA0">
            <w:pPr>
              <w:spacing w:after="0" w:line="240" w:lineRule="auto"/>
            </w:pPr>
            <w:r>
              <w:rPr>
                <w:rStyle w:val="Standardstycketeckensnitt"/>
                <w:rFonts w:ascii="Franklin Gothic Book" w:hAnsi="Franklin Gothic Book"/>
                <w:color w:val="000000"/>
                <w:sz w:val="20"/>
                <w:szCs w:val="20"/>
              </w:rPr>
              <w:t>Välttämätön oppimisen ja koulunkäynnin järjestämisen kannalta tarvittava tieto välitetään kaikille oppilasta opettaville.</w:t>
            </w:r>
          </w:p>
        </w:tc>
      </w:tr>
      <w:tr w:rsidR="00AC66D4" w14:paraId="26050C9B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96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Uhkaava käytös oppitunnilla</w:t>
            </w:r>
          </w:p>
          <w:p w14:paraId="26050C97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98" w14:textId="77777777" w:rsidR="00AC66D4" w:rsidRDefault="00463CA0">
            <w:pPr>
              <w:pStyle w:val="Normaali"/>
              <w:spacing w:after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Turvaa muut oppilaat.</w:t>
            </w:r>
          </w:p>
          <w:p w14:paraId="26050C99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Poistu tilasta muiden oppilaiden kanssa.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9A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Pyydä tilanteeseen toinen aikuinen.</w:t>
            </w:r>
          </w:p>
        </w:tc>
      </w:tr>
      <w:tr w:rsidR="00AC66D4" w14:paraId="26050CA0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9C" w14:textId="77777777" w:rsidR="00AC66D4" w:rsidRDefault="00463CA0">
            <w:pPr>
              <w:pStyle w:val="Normaali"/>
              <w:spacing w:after="0"/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bCs/>
                <w:color w:val="000000"/>
                <w:sz w:val="24"/>
                <w:szCs w:val="24"/>
              </w:rPr>
              <w:t>Yksilöllisen oppilashuoltoryhmän kokoon kutsuminen</w:t>
            </w:r>
          </w:p>
          <w:p w14:paraId="26050C9D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9E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Huoltajan kanssa on tehty jo yhteistyötä, mutta ongelma jatkuu.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9F" w14:textId="77777777" w:rsidR="00AC66D4" w:rsidRDefault="00463CA0">
            <w:pPr>
              <w:spacing w:after="0" w:line="240" w:lineRule="auto"/>
            </w:pPr>
            <w:r>
              <w:rPr>
                <w:rStyle w:val="Standardstycketeckensnitt"/>
                <w:rFonts w:ascii="Franklin Gothic Book" w:hAnsi="Franklin Gothic Book"/>
                <w:color w:val="000000"/>
                <w:sz w:val="20"/>
                <w:szCs w:val="20"/>
              </w:rPr>
              <w:t>Luokanopettaja tai -ohjaaja konsultoi erityisopettajaa.</w:t>
            </w:r>
          </w:p>
        </w:tc>
      </w:tr>
      <w:tr w:rsidR="00AC66D4" w14:paraId="26050CA4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A1" w14:textId="77777777" w:rsidR="00AC66D4" w:rsidRDefault="00AC66D4">
            <w:pPr>
              <w:spacing w:after="0" w:line="240" w:lineRule="auto"/>
              <w:rPr>
                <w:rFonts w:ascii="Franklin Gothic Medium" w:hAnsi="Franklin Gothic Medium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A2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A3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AC66D4" w14:paraId="26050CA8" w14:textId="77777777">
        <w:tc>
          <w:tcPr>
            <w:tcW w:w="28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A8D08D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A5" w14:textId="77777777" w:rsidR="00AC66D4" w:rsidRDefault="00463CA0">
            <w:pPr>
              <w:spacing w:after="0" w:line="240" w:lineRule="auto"/>
            </w:pPr>
            <w:r>
              <w:rPr>
                <w:rStyle w:val="Standardstycketeckensnitt"/>
                <w:rFonts w:ascii="Franklin Gothic Medium" w:hAnsi="Franklin Gothic Medium"/>
                <w:color w:val="000000"/>
              </w:rPr>
              <w:t>Lisää rivejä tarvittaessa</w:t>
            </w:r>
          </w:p>
        </w:tc>
        <w:tc>
          <w:tcPr>
            <w:tcW w:w="2406" w:type="dxa"/>
            <w:tcBorders>
              <w:top w:val="single" w:sz="48" w:space="0" w:color="FFFFFF"/>
              <w:left w:val="single" w:sz="48" w:space="0" w:color="A8D08D"/>
              <w:bottom w:val="single" w:sz="48" w:space="0" w:color="FFFFFF"/>
              <w:right w:val="single" w:sz="48" w:space="0" w:color="C5E0B3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A6" w14:textId="77777777" w:rsidR="00AC66D4" w:rsidRDefault="00463CA0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Taulukkotoiminto</w:t>
            </w:r>
          </w:p>
        </w:tc>
        <w:tc>
          <w:tcPr>
            <w:tcW w:w="4252" w:type="dxa"/>
            <w:tcBorders>
              <w:top w:val="single" w:sz="48" w:space="0" w:color="FFFFFF"/>
              <w:left w:val="single" w:sz="48" w:space="0" w:color="C5E0B3"/>
              <w:bottom w:val="single" w:sz="48" w:space="0" w:color="FFFFFF"/>
              <w:right w:val="single" w:sz="4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A7" w14:textId="77777777" w:rsidR="00AC66D4" w:rsidRDefault="00AC66D4">
            <w:pPr>
              <w:spacing w:after="0" w:line="240" w:lineRule="auto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</w:tbl>
    <w:p w14:paraId="26050CA9" w14:textId="77777777" w:rsidR="00AC66D4" w:rsidRDefault="00AC66D4"/>
    <w:p w14:paraId="26050CAA" w14:textId="77777777" w:rsidR="00AC66D4" w:rsidRDefault="00463CA0">
      <w:pPr>
        <w:jc w:val="center"/>
      </w:pPr>
      <w:r>
        <w:rPr>
          <w:rStyle w:val="Standardstycketeckensnitt1"/>
          <w:rFonts w:ascii="Franklin Gothic Medium" w:hAnsi="Franklin Gothic Medium"/>
          <w:b/>
          <w:bCs/>
          <w:color w:val="000000"/>
          <w:sz w:val="44"/>
          <w:szCs w:val="44"/>
        </w:rPr>
        <w:lastRenderedPageBreak/>
        <w:t>2. Kouluyhteisön jäsenten vastuualueet oppilashuollossa</w:t>
      </w: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495"/>
      </w:tblGrid>
      <w:tr w:rsidR="00AC66D4" w14:paraId="26050CB0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AB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Aineenopettaja</w:t>
            </w:r>
          </w:p>
          <w:p w14:paraId="26050CAC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AD" w14:textId="77777777" w:rsidR="00AC66D4" w:rsidRDefault="00463CA0">
            <w:pPr>
              <w:spacing w:after="40" w:line="216" w:lineRule="auto"/>
              <w:textAlignment w:val="auto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Ohjata, opettaa</w:t>
            </w:r>
          </w:p>
          <w:p w14:paraId="26050CAE" w14:textId="77777777" w:rsidR="00AC66D4" w:rsidRDefault="00AC66D4">
            <w:pPr>
              <w:spacing w:after="40" w:line="216" w:lineRule="auto"/>
              <w:ind w:left="90"/>
              <w:textAlignment w:val="auto"/>
              <w:rPr>
                <w:rFonts w:ascii="Franklin Gothic Book" w:hAnsi="Franklin Gothic Book"/>
                <w:color w:val="000000"/>
              </w:rPr>
            </w:pPr>
          </w:p>
          <w:p w14:paraId="26050CAF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  <w:lang w:val="sv-FI"/>
              </w:rPr>
            </w:pPr>
          </w:p>
        </w:tc>
      </w:tr>
      <w:tr w:rsidR="00AC66D4" w14:paraId="26050CB4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B1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Erityisluokanopettaja</w:t>
            </w:r>
          </w:p>
          <w:p w14:paraId="26050CB2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B3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B8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B5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Huoltaja</w:t>
            </w:r>
          </w:p>
          <w:p w14:paraId="26050CB6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B7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BC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B9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ICT-tuki</w:t>
            </w:r>
          </w:p>
          <w:p w14:paraId="26050CBA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BB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Tukea opettajia ja oppilaita teknologiassa</w:t>
            </w:r>
          </w:p>
        </w:tc>
      </w:tr>
      <w:tr w:rsidR="00AC66D4" w14:paraId="26050CC0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BD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Kuraattori</w:t>
            </w:r>
          </w:p>
          <w:p w14:paraId="26050CBE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BF" w14:textId="77777777" w:rsidR="00AC66D4" w:rsidRDefault="00463CA0">
            <w:pPr>
              <w:spacing w:after="40" w:line="216" w:lineRule="auto"/>
              <w:textAlignment w:val="auto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Paikalla kaksi päivää viikossa (mitkä päivät?) laajasti vastuualueita, olla linkkinä sosiaalitoimen ja opetustoimen välillä </w:t>
            </w:r>
          </w:p>
        </w:tc>
      </w:tr>
      <w:tr w:rsidR="00AC66D4" w14:paraId="26050CC5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C1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Koulunkäynninohjaaja</w:t>
            </w:r>
          </w:p>
          <w:p w14:paraId="26050CC2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C3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Oppilaiden ohjaaminen</w:t>
            </w:r>
          </w:p>
          <w:p w14:paraId="26050CC4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Aamuvalvonta</w:t>
            </w:r>
          </w:p>
        </w:tc>
      </w:tr>
      <w:tr w:rsidR="00AC66D4" w14:paraId="26050CC9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C6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Koulusihteeri</w:t>
            </w:r>
          </w:p>
          <w:p w14:paraId="26050CC7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C8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CD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CA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Laaja-alainen erityisopettaja</w:t>
            </w:r>
          </w:p>
          <w:p w14:paraId="26050CCB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CC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Koulunkäynnin tuki, oppimisen tuki</w:t>
            </w:r>
          </w:p>
        </w:tc>
      </w:tr>
      <w:tr w:rsidR="00AC66D4" w14:paraId="26050CD1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CE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Luokanohjaaja</w:t>
            </w:r>
          </w:p>
          <w:p w14:paraId="26050CCF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D0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D5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D2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Luokanopettaja</w:t>
            </w:r>
          </w:p>
          <w:p w14:paraId="26050CD3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D4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D9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D6" w14:textId="736BDA81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Oppilaanohjaaja</w:t>
            </w:r>
          </w:p>
          <w:p w14:paraId="26050CD7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D8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DD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DA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Oppilas</w:t>
            </w:r>
          </w:p>
          <w:p w14:paraId="26050CDB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DC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E1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DE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Psykologi</w:t>
            </w: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DF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Oppimistutkimukset</w:t>
            </w:r>
          </w:p>
          <w:p w14:paraId="26050CE0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Konsultaatio</w:t>
            </w:r>
          </w:p>
        </w:tc>
      </w:tr>
      <w:tr w:rsidR="00AC66D4" w14:paraId="26050CE5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E2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Psyykkari</w:t>
            </w:r>
            <w:proofErr w:type="spellEnd"/>
          </w:p>
          <w:p w14:paraId="26050CE3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E4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Ennaltaehkäisevä työ</w:t>
            </w:r>
          </w:p>
        </w:tc>
      </w:tr>
      <w:tr w:rsidR="00AC66D4" w14:paraId="26050CE9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E6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Rehtori</w:t>
            </w:r>
          </w:p>
          <w:p w14:paraId="26050CE7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E8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EF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EA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Terveydenhoitaja</w:t>
            </w:r>
          </w:p>
          <w:p w14:paraId="26050CEB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EC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Terveystarkastukset</w:t>
            </w:r>
          </w:p>
          <w:p w14:paraId="26050CED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Terveysvalistus</w:t>
            </w:r>
          </w:p>
          <w:p w14:paraId="26050CEE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Avoin vastaanottoaika päivittäin.</w:t>
            </w:r>
          </w:p>
        </w:tc>
      </w:tr>
      <w:tr w:rsidR="00AC66D4" w14:paraId="26050CF3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F0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FFFFFF"/>
                <w:sz w:val="24"/>
                <w:szCs w:val="24"/>
              </w:rPr>
              <w:t>Virastomestari</w:t>
            </w:r>
          </w:p>
          <w:p w14:paraId="26050CF1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F2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F6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F4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4"/>
                <w:szCs w:val="24"/>
              </w:rPr>
            </w:pP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F5" w14:textId="77777777" w:rsidR="00AC66D4" w:rsidRDefault="00AC66D4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</w:p>
        </w:tc>
      </w:tr>
      <w:tr w:rsidR="00AC66D4" w14:paraId="26050CF9" w14:textId="77777777"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6292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F7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Demi" w:hAnsi="Franklin Gothic Demi"/>
                <w:color w:val="FFFFFF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FFFFFF"/>
                <w:sz w:val="20"/>
                <w:szCs w:val="20"/>
              </w:rPr>
              <w:t>Lisää rivejä tarvittaessa</w:t>
            </w:r>
          </w:p>
        </w:tc>
        <w:tc>
          <w:tcPr>
            <w:tcW w:w="64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F8" w14:textId="77777777" w:rsidR="00AC66D4" w:rsidRDefault="00463CA0">
            <w:pPr>
              <w:pStyle w:val="Normaali"/>
              <w:suppressAutoHyphens w:val="0"/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Taulukkotoiminto</w:t>
            </w:r>
          </w:p>
        </w:tc>
      </w:tr>
    </w:tbl>
    <w:p w14:paraId="26050CFA" w14:textId="77777777" w:rsidR="00AC66D4" w:rsidRDefault="00AC66D4"/>
    <w:p w14:paraId="26050CFB" w14:textId="77777777" w:rsidR="00AC66D4" w:rsidRDefault="00AC66D4"/>
    <w:p w14:paraId="26050CFC" w14:textId="77777777" w:rsidR="00AC66D4" w:rsidRDefault="00463CA0">
      <w:pPr>
        <w:jc w:val="center"/>
        <w:rPr>
          <w:rFonts w:ascii="Franklin Gothic Demi" w:hAnsi="Franklin Gothic Demi"/>
          <w:color w:val="000000"/>
          <w:sz w:val="44"/>
          <w:szCs w:val="44"/>
        </w:rPr>
      </w:pPr>
      <w:r>
        <w:rPr>
          <w:rFonts w:ascii="Franklin Gothic Demi" w:hAnsi="Franklin Gothic Demi"/>
          <w:color w:val="000000"/>
          <w:sz w:val="44"/>
          <w:szCs w:val="44"/>
        </w:rPr>
        <w:lastRenderedPageBreak/>
        <w:t>3. Toimiva moniammatillinen yhteistyö oppilashuollossa</w:t>
      </w:r>
    </w:p>
    <w:tbl>
      <w:tblPr>
        <w:tblW w:w="95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0"/>
        <w:gridCol w:w="4758"/>
      </w:tblGrid>
      <w:tr w:rsidR="00AC66D4" w14:paraId="26050CFE" w14:textId="77777777">
        <w:tc>
          <w:tcPr>
            <w:tcW w:w="9518" w:type="dxa"/>
            <w:gridSpan w:val="2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FD" w14:textId="77777777" w:rsidR="00AC66D4" w:rsidRDefault="00463CA0">
            <w:pPr>
              <w:spacing w:after="100" w:line="216" w:lineRule="auto"/>
              <w:jc w:val="center"/>
              <w:textAlignment w:val="auto"/>
            </w:pPr>
            <w:r>
              <w:rPr>
                <w:rStyle w:val="Standardstycketeckensnitt"/>
                <w:rFonts w:ascii="Franklin Gothic Heavy" w:eastAsia="Franklin Gothic Demi Cond" w:hAnsi="Franklin Gothic Heavy" w:cs="Franklin Gothic Demi Cond"/>
                <w:color w:val="404040"/>
                <w:kern w:val="3"/>
                <w:sz w:val="28"/>
                <w:szCs w:val="28"/>
              </w:rPr>
              <w:t xml:space="preserve"> </w:t>
            </w:r>
            <w:r>
              <w:rPr>
                <w:rStyle w:val="Standardstycketeckensnitt"/>
                <w:rFonts w:ascii="Franklin Gothic Demi" w:eastAsia="Franklin Gothic Demi Cond" w:hAnsi="Franklin Gothic Demi" w:cs="Franklin Gothic Demi Cond"/>
                <w:color w:val="404040"/>
                <w:kern w:val="3"/>
                <w:sz w:val="28"/>
                <w:szCs w:val="28"/>
              </w:rPr>
              <w:t>Toimivan moniammatillisen yhteistyön periaatteet</w:t>
            </w:r>
          </w:p>
        </w:tc>
      </w:tr>
      <w:tr w:rsidR="00AC66D4" w14:paraId="26050D08" w14:textId="77777777">
        <w:tc>
          <w:tcPr>
            <w:tcW w:w="47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E5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CFF" w14:textId="77777777" w:rsidR="00AC66D4" w:rsidRDefault="00463CA0">
            <w:pPr>
              <w:spacing w:after="100" w:line="216" w:lineRule="auto"/>
              <w:jc w:val="center"/>
              <w:textAlignment w:val="auto"/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</w:pPr>
            <w:r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  <w:t>Keskinäinen riippuvuus</w:t>
            </w:r>
          </w:p>
          <w:p w14:paraId="26050D00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Koko koulun henkilökunnalla on yhteinen vastuu oppilaiden hyvinvoinnista.</w:t>
            </w:r>
          </w:p>
          <w:p w14:paraId="26050D01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Monialaiselle osaamiselle on tarve oppilashuollossa ja sen tulisi näkyä koulun arjessa.</w:t>
            </w:r>
          </w:p>
          <w:p w14:paraId="26050D02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Järjestetään tiedonvälitykselle aikaa myös kasvotusten.</w:t>
            </w:r>
          </w:p>
          <w:p w14:paraId="26050D03" w14:textId="77777777" w:rsidR="00AC66D4" w:rsidRDefault="00AC66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E5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D04" w14:textId="77777777" w:rsidR="00AC66D4" w:rsidRDefault="00463CA0">
            <w:pPr>
              <w:spacing w:after="100" w:line="216" w:lineRule="auto"/>
              <w:jc w:val="center"/>
              <w:textAlignment w:val="auto"/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</w:pPr>
            <w:bookmarkStart w:id="0" w:name="_Hlk55731982"/>
            <w:r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  <w:t>Ammatilliset työtehtävät</w:t>
            </w:r>
          </w:p>
          <w:p w14:paraId="26050D05" w14:textId="77777777" w:rsidR="00AC66D4" w:rsidRDefault="00463CA0">
            <w:pPr>
              <w:spacing w:after="40" w:line="216" w:lineRule="auto"/>
              <w:ind w:left="90"/>
              <w:textAlignment w:val="auto"/>
            </w:pPr>
            <w:bookmarkStart w:id="1" w:name="_Hlk55731966"/>
            <w:bookmarkStart w:id="2" w:name="_Hlk55731967"/>
            <w:bookmarkEnd w:id="0"/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Sovitaan yhteisesti työnjako yhteisölliselle ja yksilölliselle oppilashuollolle.</w:t>
            </w:r>
          </w:p>
          <w:p w14:paraId="26050D06" w14:textId="77777777" w:rsidR="00AC66D4" w:rsidRDefault="00463CA0">
            <w:pPr>
              <w:spacing w:after="40" w:line="216" w:lineRule="auto"/>
              <w:ind w:left="90"/>
              <w:textAlignment w:val="auto"/>
            </w:pPr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Kirjataan ammattilaisten vastuualueet ja roolit ja tehdään näkyväksi koululla</w:t>
            </w:r>
            <w:bookmarkEnd w:id="1"/>
            <w:bookmarkEnd w:id="2"/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.</w:t>
            </w:r>
          </w:p>
          <w:p w14:paraId="26050D07" w14:textId="77777777" w:rsidR="00AC66D4" w:rsidRDefault="00AC66D4">
            <w:pPr>
              <w:spacing w:after="0"/>
              <w:rPr>
                <w:sz w:val="20"/>
                <w:szCs w:val="20"/>
              </w:rPr>
            </w:pPr>
          </w:p>
        </w:tc>
      </w:tr>
      <w:tr w:rsidR="00AC66D4" w14:paraId="26050D11" w14:textId="77777777">
        <w:tc>
          <w:tcPr>
            <w:tcW w:w="47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E5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D09" w14:textId="77777777" w:rsidR="00AC66D4" w:rsidRDefault="00463CA0">
            <w:pPr>
              <w:spacing w:after="100" w:line="216" w:lineRule="auto"/>
              <w:jc w:val="center"/>
              <w:textAlignment w:val="auto"/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</w:pPr>
            <w:r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  <w:t>Joustavuus</w:t>
            </w:r>
          </w:p>
          <w:p w14:paraId="26050D0A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Joustetaan rooleista oppilaan hyvinvoinnin takaamiseksi.</w:t>
            </w:r>
          </w:p>
          <w:p w14:paraId="26050D0B" w14:textId="77777777" w:rsidR="00AC66D4" w:rsidRDefault="00463CA0">
            <w:pPr>
              <w:spacing w:after="40" w:line="216" w:lineRule="auto"/>
              <w:ind w:left="90"/>
              <w:textAlignment w:val="auto"/>
            </w:pPr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Hyödynnetään eri ammattilaisten asiantuntijuutta ja yksilöllisiä vahvuuksia.</w:t>
            </w:r>
          </w:p>
          <w:p w14:paraId="26050D0C" w14:textId="77777777" w:rsidR="00AC66D4" w:rsidRDefault="00AC66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E5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D0D" w14:textId="77777777" w:rsidR="00AC66D4" w:rsidRDefault="00463CA0">
            <w:pPr>
              <w:spacing w:after="100" w:line="216" w:lineRule="auto"/>
              <w:jc w:val="center"/>
              <w:textAlignment w:val="auto"/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</w:pPr>
            <w:r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  <w:t>Yhteisten tavoitteiden omistaminen</w:t>
            </w:r>
          </w:p>
          <w:p w14:paraId="26050D0E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Luodaan yhteiset tavoitteet ja luodaan yhtenäiset käytänteet.</w:t>
            </w:r>
          </w:p>
          <w:p w14:paraId="26050D0F" w14:textId="77777777" w:rsidR="00AC66D4" w:rsidRDefault="00463CA0">
            <w:pPr>
              <w:spacing w:after="40" w:line="216" w:lineRule="auto"/>
              <w:ind w:left="90"/>
              <w:textAlignment w:val="auto"/>
            </w:pPr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Huomioidaan oppilaan ja huoltajan osallisuus ja pyritään luomaan me-henkeä kouluyhteisössä.</w:t>
            </w:r>
          </w:p>
          <w:p w14:paraId="26050D10" w14:textId="77777777" w:rsidR="00AC66D4" w:rsidRDefault="00AC66D4">
            <w:pPr>
              <w:spacing w:after="0"/>
              <w:rPr>
                <w:sz w:val="20"/>
                <w:szCs w:val="20"/>
              </w:rPr>
            </w:pPr>
          </w:p>
        </w:tc>
      </w:tr>
      <w:tr w:rsidR="00AC66D4" w14:paraId="26050D14" w14:textId="77777777">
        <w:tc>
          <w:tcPr>
            <w:tcW w:w="9518" w:type="dxa"/>
            <w:gridSpan w:val="2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D12" w14:textId="77777777" w:rsidR="00AC66D4" w:rsidRDefault="00AC66D4">
            <w:pPr>
              <w:spacing w:after="0"/>
              <w:jc w:val="center"/>
              <w:rPr>
                <w:rFonts w:ascii="Franklin Gothic Heavy" w:hAnsi="Franklin Gothic Heavy"/>
                <w:color w:val="000000"/>
                <w:sz w:val="36"/>
                <w:szCs w:val="36"/>
              </w:rPr>
            </w:pPr>
          </w:p>
          <w:p w14:paraId="26050D13" w14:textId="77777777" w:rsidR="00AC66D4" w:rsidRDefault="00463CA0">
            <w:pPr>
              <w:spacing w:after="0"/>
              <w:jc w:val="center"/>
              <w:rPr>
                <w:rFonts w:ascii="Franklin Gothic Demi" w:hAnsi="Franklin Gothic Demi"/>
                <w:color w:val="000000"/>
                <w:sz w:val="28"/>
                <w:szCs w:val="28"/>
              </w:rPr>
            </w:pPr>
            <w:r>
              <w:rPr>
                <w:rFonts w:ascii="Franklin Gothic Demi" w:hAnsi="Franklin Gothic Demi"/>
                <w:color w:val="000000"/>
                <w:sz w:val="28"/>
                <w:szCs w:val="28"/>
              </w:rPr>
              <w:t>Toimivan moniammatillisen yhteistyön taustatekijät</w:t>
            </w:r>
          </w:p>
        </w:tc>
      </w:tr>
      <w:tr w:rsidR="00AC66D4" w14:paraId="26050D1E" w14:textId="77777777">
        <w:tc>
          <w:tcPr>
            <w:tcW w:w="47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7F4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D15" w14:textId="77777777" w:rsidR="00AC66D4" w:rsidRDefault="00463CA0">
            <w:pPr>
              <w:spacing w:after="100" w:line="216" w:lineRule="auto"/>
              <w:jc w:val="center"/>
              <w:textAlignment w:val="auto"/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</w:pPr>
            <w:r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  <w:t>Työskentelyn tavoitteiden reflektoiminen</w:t>
            </w:r>
          </w:p>
          <w:p w14:paraId="26050D16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Sovitaan yhteys-/vastuuhenkilö eri prosesseihin.</w:t>
            </w:r>
          </w:p>
          <w:p w14:paraId="26050D17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Arvioidaan työskentelyn etenemistä työskentelyn aikana sekä sen päätyttyä.</w:t>
            </w:r>
          </w:p>
          <w:p w14:paraId="26050D18" w14:textId="77777777" w:rsidR="00AC66D4" w:rsidRDefault="00463CA0">
            <w:pPr>
              <w:spacing w:after="40" w:line="216" w:lineRule="auto"/>
              <w:ind w:left="90"/>
              <w:textAlignment w:val="auto"/>
            </w:pPr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Otetaan oppilaan ja huoltajan näkökulma huomioon.</w:t>
            </w:r>
          </w:p>
          <w:p w14:paraId="26050D19" w14:textId="77777777" w:rsidR="00AC66D4" w:rsidRDefault="00AC66D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7F4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D1A" w14:textId="77777777" w:rsidR="00AC66D4" w:rsidRDefault="00463CA0">
            <w:pPr>
              <w:spacing w:after="100" w:line="216" w:lineRule="auto"/>
              <w:jc w:val="center"/>
              <w:textAlignment w:val="auto"/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</w:pPr>
            <w:r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  <w:t>Ammatillinen rooli</w:t>
            </w:r>
          </w:p>
          <w:p w14:paraId="26050D1B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Tunnistetaan ja tunnustetaan jokaisen toimijan rooli oppilashuollossa.</w:t>
            </w:r>
          </w:p>
          <w:p w14:paraId="26050D1C" w14:textId="77777777" w:rsidR="00AC66D4" w:rsidRDefault="00463CA0">
            <w:pPr>
              <w:spacing w:after="40" w:line="216" w:lineRule="auto"/>
              <w:ind w:left="90"/>
              <w:textAlignment w:val="auto"/>
            </w:pPr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Varataan aikaa työyhteisössä roolien sopimiselle.</w:t>
            </w:r>
          </w:p>
          <w:p w14:paraId="26050D1D" w14:textId="77777777" w:rsidR="00AC66D4" w:rsidRDefault="00AC66D4">
            <w:pPr>
              <w:spacing w:after="0"/>
              <w:rPr>
                <w:sz w:val="20"/>
                <w:szCs w:val="20"/>
              </w:rPr>
            </w:pPr>
          </w:p>
        </w:tc>
      </w:tr>
      <w:tr w:rsidR="00AC66D4" w14:paraId="26050D29" w14:textId="77777777">
        <w:tc>
          <w:tcPr>
            <w:tcW w:w="47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7F4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D1F" w14:textId="77777777" w:rsidR="00AC66D4" w:rsidRDefault="00463CA0">
            <w:pPr>
              <w:spacing w:after="100" w:line="216" w:lineRule="auto"/>
              <w:jc w:val="center"/>
              <w:textAlignment w:val="auto"/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</w:pPr>
            <w:r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  <w:t>Rakenteelliset tekijät</w:t>
            </w:r>
          </w:p>
          <w:p w14:paraId="26050D20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Oppilashuollossa toimivat ammattilaiset ja koulun verkostot.</w:t>
            </w:r>
          </w:p>
          <w:p w14:paraId="26050D21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Henkilökunnan tuntimitoitukset.</w:t>
            </w:r>
          </w:p>
          <w:p w14:paraId="26050D22" w14:textId="77777777" w:rsidR="00AC66D4" w:rsidRDefault="00463CA0">
            <w:pPr>
              <w:spacing w:after="40" w:line="216" w:lineRule="auto"/>
              <w:ind w:left="90"/>
              <w:textAlignment w:val="auto"/>
            </w:pPr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Oppilasmäärä aikuista kohden.</w:t>
            </w:r>
          </w:p>
          <w:p w14:paraId="26050D23" w14:textId="77777777" w:rsidR="00AC66D4" w:rsidRDefault="00AC66D4">
            <w:pPr>
              <w:spacing w:after="0"/>
              <w:ind w:firstLine="1304"/>
              <w:rPr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7F4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D24" w14:textId="77777777" w:rsidR="00AC66D4" w:rsidRDefault="00463CA0">
            <w:pPr>
              <w:spacing w:after="100" w:line="216" w:lineRule="auto"/>
              <w:jc w:val="center"/>
              <w:textAlignment w:val="auto"/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</w:pPr>
            <w:r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  <w:t>Persoonalliset tekijät</w:t>
            </w:r>
          </w:p>
          <w:p w14:paraId="26050D25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Kiinnitetään huomiota koko kouluyhteisön vuorovaikutussuhteisiin.</w:t>
            </w:r>
          </w:p>
          <w:p w14:paraId="26050D26" w14:textId="77777777" w:rsidR="00AC66D4" w:rsidRDefault="00463CA0">
            <w:pPr>
              <w:spacing w:after="40" w:line="216" w:lineRule="auto"/>
              <w:ind w:left="90"/>
              <w:textAlignment w:val="auto"/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</w:pPr>
            <w:r>
              <w:rPr>
                <w:rFonts w:ascii="Franklin Gothic Book" w:eastAsia="Franklin Gothic Medium" w:hAnsi="Franklin Gothic Book" w:cs="Franklin Gothic Medium"/>
                <w:color w:val="404040"/>
                <w:kern w:val="3"/>
              </w:rPr>
              <w:t>Varataan aikaa vuorovaikutukselle.</w:t>
            </w:r>
          </w:p>
          <w:p w14:paraId="26050D27" w14:textId="77777777" w:rsidR="00AC66D4" w:rsidRDefault="00463CA0">
            <w:pPr>
              <w:spacing w:after="40" w:line="216" w:lineRule="auto"/>
              <w:ind w:left="90"/>
              <w:textAlignment w:val="auto"/>
            </w:pPr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Luodaan oppilaan ja huoltajan osallistumiselle moninaisia mahdollisuuksia.</w:t>
            </w:r>
          </w:p>
          <w:p w14:paraId="26050D28" w14:textId="77777777" w:rsidR="00AC66D4" w:rsidRDefault="00AC66D4">
            <w:pPr>
              <w:spacing w:after="0"/>
              <w:rPr>
                <w:sz w:val="20"/>
                <w:szCs w:val="20"/>
              </w:rPr>
            </w:pPr>
          </w:p>
        </w:tc>
      </w:tr>
      <w:tr w:rsidR="00AC66D4" w14:paraId="26050D2E" w14:textId="77777777">
        <w:tc>
          <w:tcPr>
            <w:tcW w:w="4760" w:type="dxa"/>
            <w:tcBorders>
              <w:top w:val="single" w:sz="48" w:space="0" w:color="FFFFFF"/>
              <w:left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7F4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D2A" w14:textId="77777777" w:rsidR="00AC66D4" w:rsidRDefault="00463CA0">
            <w:pPr>
              <w:spacing w:after="100" w:line="216" w:lineRule="auto"/>
              <w:jc w:val="center"/>
              <w:textAlignment w:val="auto"/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</w:pPr>
            <w:r>
              <w:rPr>
                <w:rFonts w:ascii="Franklin Gothic Demi Cond" w:eastAsia="Franklin Gothic Demi Cond" w:hAnsi="Franklin Gothic Demi Cond" w:cs="Franklin Gothic Demi Cond"/>
                <w:color w:val="404040"/>
                <w:kern w:val="3"/>
                <w:sz w:val="32"/>
                <w:szCs w:val="32"/>
              </w:rPr>
              <w:t>Yhteistyön historia</w:t>
            </w:r>
          </w:p>
          <w:p w14:paraId="26050D2B" w14:textId="77777777" w:rsidR="00AC66D4" w:rsidRDefault="00463CA0">
            <w:pPr>
              <w:spacing w:after="40" w:line="216" w:lineRule="auto"/>
              <w:ind w:left="90"/>
              <w:textAlignment w:val="auto"/>
            </w:pPr>
            <w:r>
              <w:rPr>
                <w:rStyle w:val="Standardstycketeckensnitt"/>
                <w:rFonts w:ascii="Franklin Gothic Book" w:eastAsia="Franklin Gothic Medium" w:hAnsi="Franklin Gothic Book" w:cs="Franklin Gothic Medium"/>
                <w:color w:val="404040"/>
                <w:kern w:val="3"/>
              </w:rPr>
              <w:t>Pyritään tutustumaan oppilaisiin, huoltajiin ja muihin työyhteisön ammattilaisiin jo ennen yhteistyön tekemistä.</w:t>
            </w:r>
          </w:p>
          <w:p w14:paraId="26050D2C" w14:textId="77777777" w:rsidR="00AC66D4" w:rsidRDefault="00AC66D4">
            <w:pPr>
              <w:tabs>
                <w:tab w:val="left" w:pos="298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75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50D2D" w14:textId="77777777" w:rsidR="00AC66D4" w:rsidRDefault="00AC66D4">
            <w:pPr>
              <w:tabs>
                <w:tab w:val="left" w:pos="2980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26050D2F" w14:textId="77777777" w:rsidR="00AC66D4" w:rsidRDefault="00AC66D4">
      <w:pPr>
        <w:rPr>
          <w:sz w:val="20"/>
          <w:szCs w:val="20"/>
        </w:rPr>
      </w:pPr>
    </w:p>
    <w:p w14:paraId="26050D30" w14:textId="77777777" w:rsidR="00AC66D4" w:rsidRDefault="00AC66D4">
      <w:pPr>
        <w:rPr>
          <w:sz w:val="20"/>
          <w:szCs w:val="20"/>
        </w:rPr>
      </w:pPr>
    </w:p>
    <w:sectPr w:rsidR="00AC66D4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248D0" w14:textId="77777777" w:rsidR="000379A0" w:rsidRDefault="000379A0">
      <w:pPr>
        <w:spacing w:after="0" w:line="240" w:lineRule="auto"/>
      </w:pPr>
      <w:r>
        <w:separator/>
      </w:r>
    </w:p>
  </w:endnote>
  <w:endnote w:type="continuationSeparator" w:id="0">
    <w:p w14:paraId="5E1A1DB6" w14:textId="77777777" w:rsidR="000379A0" w:rsidRDefault="000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ckwell Nova Cond Light">
    <w:charset w:val="00"/>
    <w:family w:val="roman"/>
    <w:pitch w:val="variable"/>
    <w:sig w:usb0="80000287" w:usb1="00000002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50C40" w14:textId="77777777" w:rsidR="0063601A" w:rsidRDefault="000379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50C45" w14:textId="77777777" w:rsidR="0063601A" w:rsidRDefault="000379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690F2" w14:textId="77777777" w:rsidR="000379A0" w:rsidRDefault="000379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424217" w14:textId="77777777" w:rsidR="000379A0" w:rsidRDefault="000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50C3D" w14:textId="77777777" w:rsidR="0063601A" w:rsidRDefault="00463CA0">
    <w:pPr>
      <w:pStyle w:val="Sidhuvud"/>
      <w:tabs>
        <w:tab w:val="clear" w:pos="9638"/>
        <w:tab w:val="left" w:pos="8640"/>
      </w:tabs>
      <w:rPr>
        <w:rFonts w:ascii="Franklin Gothic Heavy" w:hAnsi="Franklin Gothic Heavy"/>
        <w:sz w:val="52"/>
        <w:szCs w:val="52"/>
      </w:rPr>
    </w:pPr>
    <w:r>
      <w:rPr>
        <w:rFonts w:ascii="Franklin Gothic Heavy" w:hAnsi="Franklin Gothic Heavy"/>
        <w:sz w:val="52"/>
        <w:szCs w:val="52"/>
      </w:rPr>
      <w:tab/>
    </w:r>
    <w:r>
      <w:rPr>
        <w:rFonts w:ascii="Franklin Gothic Heavy" w:hAnsi="Franklin Gothic Heavy"/>
        <w:sz w:val="52"/>
        <w:szCs w:val="52"/>
      </w:rPr>
      <w:tab/>
    </w:r>
  </w:p>
  <w:p w14:paraId="26050C3E" w14:textId="77777777" w:rsidR="0063601A" w:rsidRDefault="000379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50C42" w14:textId="77777777" w:rsidR="0063601A" w:rsidRDefault="00463CA0">
    <w:pPr>
      <w:pStyle w:val="Sidhuvud"/>
      <w:tabs>
        <w:tab w:val="clear" w:pos="9638"/>
        <w:tab w:val="left" w:pos="8640"/>
      </w:tabs>
      <w:rPr>
        <w:rFonts w:ascii="Franklin Gothic Heavy" w:hAnsi="Franklin Gothic Heavy"/>
        <w:sz w:val="52"/>
        <w:szCs w:val="52"/>
      </w:rPr>
    </w:pPr>
    <w:r>
      <w:rPr>
        <w:rFonts w:ascii="Franklin Gothic Heavy" w:hAnsi="Franklin Gothic Heavy"/>
        <w:sz w:val="52"/>
        <w:szCs w:val="52"/>
      </w:rPr>
      <w:tab/>
    </w:r>
    <w:r>
      <w:rPr>
        <w:rFonts w:ascii="Franklin Gothic Heavy" w:hAnsi="Franklin Gothic Heavy"/>
        <w:sz w:val="52"/>
        <w:szCs w:val="52"/>
      </w:rPr>
      <w:tab/>
    </w:r>
  </w:p>
  <w:p w14:paraId="26050C43" w14:textId="77777777" w:rsidR="0063601A" w:rsidRDefault="000379A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D4"/>
    <w:rsid w:val="000379A0"/>
    <w:rsid w:val="001B4338"/>
    <w:rsid w:val="001E4F4B"/>
    <w:rsid w:val="002D3989"/>
    <w:rsid w:val="00344004"/>
    <w:rsid w:val="00463CA0"/>
    <w:rsid w:val="00501432"/>
    <w:rsid w:val="00597E63"/>
    <w:rsid w:val="009F2B40"/>
    <w:rsid w:val="00AC66D4"/>
    <w:rsid w:val="00CB0B4F"/>
    <w:rsid w:val="00F0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0C24"/>
  <w15:docId w15:val="{DF8F3DB0-EACE-4627-9037-415255F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stycketeckensnitt">
    <w:name w:val="Standardstycketeckensnitt"/>
  </w:style>
  <w:style w:type="paragraph" w:customStyle="1" w:styleId="Sidhuvud">
    <w:name w:val="Sidhuvud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rPr>
      <w:rFonts w:ascii="Calibri" w:eastAsia="Calibri" w:hAnsi="Calibri" w:cs="Times New Roman"/>
    </w:rPr>
  </w:style>
  <w:style w:type="paragraph" w:customStyle="1" w:styleId="Sidfot">
    <w:name w:val="Sidfot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rPr>
      <w:rFonts w:ascii="Calibri" w:eastAsia="Calibri" w:hAnsi="Calibri" w:cs="Times New Roman"/>
    </w:rPr>
  </w:style>
  <w:style w:type="paragraph" w:customStyle="1" w:styleId="Ballongtext">
    <w:name w:val="Ballong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eastAsia="Calibri" w:hAnsi="Segoe UI" w:cs="Segoe UI"/>
      <w:sz w:val="18"/>
      <w:szCs w:val="18"/>
    </w:rPr>
  </w:style>
  <w:style w:type="character" w:customStyle="1" w:styleId="Standardstycketeckensnitt1">
    <w:name w:val="Standardstycketeckensnitt1"/>
  </w:style>
  <w:style w:type="paragraph" w:customStyle="1" w:styleId="Normaali">
    <w:name w:val="Normaali"/>
    <w:pPr>
      <w:suppressAutoHyphens/>
      <w:spacing w:line="240" w:lineRule="auto"/>
    </w:pPr>
  </w:style>
  <w:style w:type="paragraph" w:customStyle="1" w:styleId="Normalwebb1">
    <w:name w:val="Normal (webb)1"/>
    <w:basedOn w:val="Normaali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Liststycke">
    <w:name w:val="Liststycke"/>
    <w:basedOn w:val="Normal"/>
    <w:pPr>
      <w:ind w:left="720"/>
    </w:pPr>
  </w:style>
  <w:style w:type="character" w:customStyle="1" w:styleId="Kommentarsreferens">
    <w:name w:val="Kommentarsreferens"/>
    <w:basedOn w:val="Standardstycketeckensnitt"/>
    <w:rPr>
      <w:sz w:val="16"/>
      <w:szCs w:val="16"/>
    </w:rPr>
  </w:style>
  <w:style w:type="paragraph" w:customStyle="1" w:styleId="Kommentarer">
    <w:name w:val="Kommentarer"/>
    <w:basedOn w:val="Normal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717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Kovanen</dc:creator>
  <dc:description/>
  <cp:lastModifiedBy>Aino Äikäs</cp:lastModifiedBy>
  <cp:revision>7</cp:revision>
  <dcterms:created xsi:type="dcterms:W3CDTF">2020-11-25T10:57:00Z</dcterms:created>
  <dcterms:modified xsi:type="dcterms:W3CDTF">2020-11-25T12:14:00Z</dcterms:modified>
</cp:coreProperties>
</file>